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54A79" w14:textId="358FB313" w:rsidR="00B6511B" w:rsidRPr="003D4CB9" w:rsidRDefault="00E83003" w:rsidP="008868B4">
      <w:pPr>
        <w:spacing w:line="276" w:lineRule="auto"/>
        <w:ind w:right="140"/>
        <w:rPr>
          <w:rFonts w:cs="Adobe Arabic"/>
          <w:b/>
          <w:sz w:val="24"/>
        </w:rPr>
      </w:pPr>
      <w:r>
        <w:rPr>
          <w:b/>
          <w:sz w:val="24"/>
        </w:rPr>
        <w:t xml:space="preserve">HEIDENHAIN alla </w:t>
      </w:r>
      <w:r w:rsidR="00D067A9">
        <w:rPr>
          <w:b/>
          <w:sz w:val="24"/>
        </w:rPr>
        <w:t>BIMU</w:t>
      </w:r>
      <w:r>
        <w:rPr>
          <w:b/>
          <w:sz w:val="24"/>
        </w:rPr>
        <w:t xml:space="preserve"> 2024: l'innovativa tecnologia True Image per la misurazione di posizione affidabile senza pressurizzazione</w:t>
      </w:r>
    </w:p>
    <w:p w14:paraId="2F16E3B7" w14:textId="77777777" w:rsidR="00B6511B" w:rsidRDefault="00B6511B" w:rsidP="008868B4">
      <w:pPr>
        <w:spacing w:line="276" w:lineRule="auto"/>
        <w:ind w:right="140"/>
        <w:rPr>
          <w:rFonts w:cs="Adobe Arabic"/>
        </w:rPr>
      </w:pPr>
    </w:p>
    <w:p w14:paraId="2DB253B6" w14:textId="301E5B9F" w:rsidR="00462137" w:rsidRPr="00462137" w:rsidRDefault="00462137" w:rsidP="008868B4">
      <w:pPr>
        <w:spacing w:line="276" w:lineRule="auto"/>
        <w:ind w:right="140"/>
        <w:rPr>
          <w:rFonts w:cs="Adobe Arabic"/>
          <w:i/>
          <w:iCs/>
        </w:rPr>
      </w:pPr>
      <w:r>
        <w:rPr>
          <w:i/>
        </w:rPr>
        <w:t>I sistemi di misura incapsulati HEIDENHAIN con innovativa tecnologia True Image garantiscono una lettura chiara della riga graduata anche in presenza di contaminazioni liquide e condensa sulla macchina utensile. In molti casi i sistemi di misura lineari e angolari HEIDENHAIN delle gamme LC, Serie 6, e RCN, Serie 1, forniscono in maniera affidabile valori di posizione di elevata accuratezza senza pressurizzazione. Questo contiene i costi di sistema e riduce fino al 99% il footprint di CO</w:t>
      </w:r>
      <w:r>
        <w:rPr>
          <w:i/>
          <w:vertAlign w:val="subscript"/>
        </w:rPr>
        <w:t>2</w:t>
      </w:r>
      <w:r>
        <w:rPr>
          <w:i/>
        </w:rPr>
        <w:t xml:space="preserve"> dei sistemi di misura.</w:t>
      </w:r>
    </w:p>
    <w:p w14:paraId="6276A8F0" w14:textId="77777777" w:rsidR="00462137" w:rsidRDefault="00462137" w:rsidP="008868B4">
      <w:pPr>
        <w:spacing w:line="276" w:lineRule="auto"/>
        <w:ind w:right="140"/>
        <w:rPr>
          <w:rFonts w:cs="Adobe Arabic"/>
        </w:rPr>
      </w:pPr>
    </w:p>
    <w:p w14:paraId="059DC66E" w14:textId="4B5DE825" w:rsidR="002D60A3" w:rsidRDefault="00153753" w:rsidP="008868B4">
      <w:pPr>
        <w:spacing w:line="276" w:lineRule="auto"/>
        <w:ind w:right="140"/>
        <w:rPr>
          <w:rFonts w:cs="Adobe Arabic"/>
        </w:rPr>
      </w:pPr>
      <w:r>
        <w:t>L'uso di lubrorefrigeranti durante la lavorazione determina contaminazioni liquide e formazione di condensa nella macchina utensile. I sistemi di misura lineari incapsulati della gamma LC, Serie 6, e i sistemi di misura angolari della gamma RCN, Serie 1, di HEIDENHAIN offrono tuttavia una lettura chiara della riga graduata nonostante le contaminazioni. Ciò è garantito dall'innovativa tecnologia True Image. Uno speciale elemento Light Guiding elimina completamente le distorsioni ottiche della graduazione, tipiche ad esempio in presenza di gocce sulla riga graduata. La testina di scansione ottiene un'immagine nitida delle linee di graduazione, anche con contaminazione liquida.</w:t>
      </w:r>
    </w:p>
    <w:p w14:paraId="331DD8F7" w14:textId="77777777" w:rsidR="002D60A3" w:rsidRDefault="002D60A3" w:rsidP="002D60A3">
      <w:pPr>
        <w:spacing w:line="276" w:lineRule="auto"/>
        <w:ind w:right="140"/>
        <w:rPr>
          <w:rFonts w:cs="Adobe Arabic"/>
        </w:rPr>
      </w:pPr>
    </w:p>
    <w:p w14:paraId="4A2DB54C" w14:textId="17ADB543" w:rsidR="00462137" w:rsidRDefault="002D60A3" w:rsidP="00B76357">
      <w:pPr>
        <w:spacing w:line="276" w:lineRule="auto"/>
        <w:ind w:right="140"/>
        <w:rPr>
          <w:rFonts w:cs="Adobe Arabic"/>
        </w:rPr>
      </w:pPr>
      <w:r>
        <w:t>In molti casi i sistemi di misura lineari e angolari HEIDENHAIN delle gamme LC, Serie 6, e RCN, Serie 1, forniscono in maniera affidabile valori di posizione di elevata accuratezza senza pressurizzazione. Il sistema di pressurizzazione della macchina può essere notevolmente semplificato, il footprint di CO</w:t>
      </w:r>
      <w:r>
        <w:rPr>
          <w:vertAlign w:val="subscript"/>
        </w:rPr>
        <w:t>2</w:t>
      </w:r>
      <w:r>
        <w:t xml:space="preserve"> dei sistemi di misura si riduce fino al 99% e i costi di sistema calano drasticamente. Le macchine utensili rimangono pertanto produttive nel tempo grazie al sistema ottico resistente alla contaminazione, la disponibilità della macchina aumenta anche senza l'impiego di aria pressurizzata. La tecnologia True Image consente inoltre il montaggio più rapido dei sistemi di misura grazie al numero inferiore di componenti nel sistema di pressurizzazione.</w:t>
      </w:r>
    </w:p>
    <w:p w14:paraId="7AB19D48" w14:textId="20A952AA" w:rsidR="00B76357" w:rsidRDefault="00B76357" w:rsidP="00462137">
      <w:pPr>
        <w:tabs>
          <w:tab w:val="left" w:pos="3030"/>
        </w:tabs>
        <w:spacing w:line="276" w:lineRule="auto"/>
        <w:ind w:right="140"/>
        <w:rPr>
          <w:rFonts w:cs="Adobe Arabic"/>
        </w:rPr>
      </w:pPr>
    </w:p>
    <w:p w14:paraId="07B1B0F2" w14:textId="77777777" w:rsidR="002D60A3" w:rsidRPr="0098702E" w:rsidRDefault="002D60A3" w:rsidP="00462137">
      <w:pPr>
        <w:tabs>
          <w:tab w:val="left" w:pos="3030"/>
        </w:tabs>
        <w:spacing w:line="276" w:lineRule="auto"/>
        <w:ind w:right="140"/>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81345E" w:rsidRPr="00334FD7" w14:paraId="446B7958" w14:textId="77777777" w:rsidTr="003E69B6">
        <w:tc>
          <w:tcPr>
            <w:tcW w:w="4677" w:type="dxa"/>
          </w:tcPr>
          <w:p w14:paraId="08EF2620" w14:textId="77777777" w:rsidR="0081345E" w:rsidRDefault="0081345E" w:rsidP="0081345E">
            <w:pPr>
              <w:autoSpaceDE w:val="0"/>
              <w:autoSpaceDN w:val="0"/>
              <w:adjustRightInd w:val="0"/>
              <w:spacing w:line="276" w:lineRule="auto"/>
              <w:rPr>
                <w:rFonts w:cs="Arial"/>
                <w:b/>
                <w:i/>
                <w:iCs/>
                <w:sz w:val="20"/>
                <w:szCs w:val="20"/>
              </w:rPr>
            </w:pPr>
            <w:r>
              <w:rPr>
                <w:b/>
                <w:i/>
                <w:sz w:val="20"/>
              </w:rPr>
              <w:t>Per maggiori informazioni:</w:t>
            </w:r>
          </w:p>
          <w:p w14:paraId="59965E7C" w14:textId="77777777" w:rsidR="0081345E" w:rsidRDefault="0081345E" w:rsidP="0081345E">
            <w:pPr>
              <w:autoSpaceDE w:val="0"/>
              <w:autoSpaceDN w:val="0"/>
              <w:adjustRightInd w:val="0"/>
              <w:spacing w:line="276" w:lineRule="auto"/>
              <w:rPr>
                <w:rStyle w:val="Hyperlink"/>
              </w:rPr>
            </w:pPr>
            <w:r>
              <w:rPr>
                <w:rStyle w:val="Hyperlink"/>
                <w:sz w:val="20"/>
              </w:rPr>
              <w:t>live.</w:t>
            </w:r>
            <w:hyperlink r:id="rId8" w:history="1">
              <w:r>
                <w:rPr>
                  <w:rStyle w:val="Hyperlink"/>
                  <w:sz w:val="20"/>
                </w:rPr>
                <w:t>heidenhain</w:t>
              </w:r>
            </w:hyperlink>
            <w:r>
              <w:rPr>
                <w:rStyle w:val="Hyperlink"/>
                <w:sz w:val="20"/>
              </w:rPr>
              <w:t xml:space="preserve">.it </w:t>
            </w:r>
          </w:p>
          <w:p w14:paraId="78B3921C" w14:textId="77777777" w:rsidR="0081345E" w:rsidRDefault="005E2988" w:rsidP="0081345E">
            <w:pPr>
              <w:autoSpaceDE w:val="0"/>
              <w:autoSpaceDN w:val="0"/>
              <w:adjustRightInd w:val="0"/>
              <w:spacing w:line="276" w:lineRule="auto"/>
              <w:rPr>
                <w:rStyle w:val="Hyperlink"/>
                <w:rFonts w:cs="Arial"/>
                <w:iCs/>
                <w:sz w:val="20"/>
                <w:szCs w:val="20"/>
              </w:rPr>
            </w:pPr>
            <w:hyperlink r:id="rId9" w:history="1">
              <w:r w:rsidR="0081345E">
                <w:rPr>
                  <w:rStyle w:val="Hyperlink"/>
                  <w:sz w:val="20"/>
                </w:rPr>
                <w:t>www.heidenhain.it/tnc7</w:t>
              </w:r>
            </w:hyperlink>
          </w:p>
          <w:p w14:paraId="1BF93EED" w14:textId="77777777" w:rsidR="0081345E" w:rsidRDefault="005E2988" w:rsidP="0081345E">
            <w:pPr>
              <w:autoSpaceDE w:val="0"/>
              <w:autoSpaceDN w:val="0"/>
              <w:adjustRightInd w:val="0"/>
              <w:spacing w:line="276" w:lineRule="auto"/>
              <w:rPr>
                <w:rStyle w:val="Hyperlink"/>
                <w:rFonts w:cs="Arial"/>
                <w:iCs/>
                <w:sz w:val="20"/>
                <w:szCs w:val="20"/>
              </w:rPr>
            </w:pPr>
            <w:hyperlink r:id="rId10" w:history="1">
              <w:r w:rsidR="0081345E">
                <w:rPr>
                  <w:rStyle w:val="Hyperlink"/>
                  <w:sz w:val="20"/>
                </w:rPr>
                <w:t>www.heidenhain.it</w:t>
              </w:r>
            </w:hyperlink>
          </w:p>
          <w:p w14:paraId="6575BA89" w14:textId="77777777" w:rsidR="0081345E" w:rsidRPr="00334FD7" w:rsidRDefault="0081345E" w:rsidP="0081345E">
            <w:pPr>
              <w:tabs>
                <w:tab w:val="left" w:pos="1317"/>
              </w:tabs>
              <w:autoSpaceDE w:val="0"/>
              <w:autoSpaceDN w:val="0"/>
              <w:adjustRightInd w:val="0"/>
              <w:spacing w:line="276" w:lineRule="auto"/>
              <w:rPr>
                <w:rFonts w:cs="Arial"/>
                <w:iCs/>
                <w:sz w:val="20"/>
                <w:szCs w:val="20"/>
              </w:rPr>
            </w:pPr>
          </w:p>
        </w:tc>
        <w:tc>
          <w:tcPr>
            <w:tcW w:w="4677" w:type="dxa"/>
          </w:tcPr>
          <w:p w14:paraId="5F14C467" w14:textId="77777777" w:rsidR="0081345E" w:rsidRDefault="0081345E" w:rsidP="0081345E">
            <w:pPr>
              <w:autoSpaceDE w:val="0"/>
              <w:autoSpaceDN w:val="0"/>
              <w:adjustRightInd w:val="0"/>
              <w:spacing w:line="276" w:lineRule="auto"/>
              <w:rPr>
                <w:rFonts w:cs="Arial"/>
                <w:b/>
                <w:i/>
                <w:iCs/>
                <w:sz w:val="20"/>
                <w:szCs w:val="20"/>
              </w:rPr>
            </w:pPr>
            <w:r>
              <w:rPr>
                <w:b/>
                <w:i/>
                <w:sz w:val="20"/>
              </w:rPr>
              <w:t>Contatto per la stampa specializzata:</w:t>
            </w:r>
          </w:p>
          <w:p w14:paraId="3ABF7A43" w14:textId="77777777" w:rsidR="0081345E" w:rsidRPr="0081345E" w:rsidRDefault="0081345E" w:rsidP="0081345E">
            <w:pPr>
              <w:autoSpaceDE w:val="0"/>
              <w:autoSpaceDN w:val="0"/>
              <w:adjustRightInd w:val="0"/>
              <w:spacing w:line="276" w:lineRule="auto"/>
              <w:rPr>
                <w:rFonts w:cs="Arial"/>
                <w:sz w:val="20"/>
                <w:szCs w:val="20"/>
              </w:rPr>
            </w:pPr>
            <w:r w:rsidRPr="0081345E">
              <w:rPr>
                <w:sz w:val="20"/>
              </w:rPr>
              <w:t>Micaela Nobile</w:t>
            </w:r>
          </w:p>
          <w:p w14:paraId="5EC223D2" w14:textId="77777777" w:rsidR="0081345E" w:rsidRDefault="0081345E" w:rsidP="0081345E">
            <w:pPr>
              <w:autoSpaceDE w:val="0"/>
              <w:autoSpaceDN w:val="0"/>
              <w:adjustRightInd w:val="0"/>
              <w:spacing w:line="276" w:lineRule="auto"/>
              <w:rPr>
                <w:rFonts w:cs="Arial"/>
                <w:sz w:val="20"/>
                <w:szCs w:val="20"/>
              </w:rPr>
            </w:pPr>
            <w:r>
              <w:rPr>
                <w:sz w:val="20"/>
              </w:rPr>
              <w:t>HEIDENHAIN ITALIANA S.r.l.</w:t>
            </w:r>
          </w:p>
          <w:p w14:paraId="58E51411" w14:textId="77777777" w:rsidR="0081345E" w:rsidRDefault="0081345E" w:rsidP="0081345E">
            <w:pPr>
              <w:autoSpaceDE w:val="0"/>
              <w:autoSpaceDN w:val="0"/>
              <w:adjustRightInd w:val="0"/>
              <w:spacing w:line="276" w:lineRule="auto"/>
              <w:rPr>
                <w:rFonts w:cs="Arial"/>
                <w:sz w:val="20"/>
                <w:szCs w:val="20"/>
              </w:rPr>
            </w:pPr>
            <w:r>
              <w:rPr>
                <w:sz w:val="20"/>
              </w:rPr>
              <w:t>Via De Notaris, 52</w:t>
            </w:r>
          </w:p>
          <w:p w14:paraId="673FB5C7" w14:textId="77777777" w:rsidR="0081345E" w:rsidRDefault="0081345E" w:rsidP="0081345E">
            <w:pPr>
              <w:autoSpaceDE w:val="0"/>
              <w:autoSpaceDN w:val="0"/>
              <w:adjustRightInd w:val="0"/>
              <w:spacing w:line="276" w:lineRule="auto"/>
              <w:rPr>
                <w:rFonts w:cs="Arial"/>
                <w:sz w:val="20"/>
                <w:szCs w:val="20"/>
              </w:rPr>
            </w:pPr>
            <w:r>
              <w:rPr>
                <w:sz w:val="20"/>
              </w:rPr>
              <w:t>20128 Milano MI</w:t>
            </w:r>
          </w:p>
          <w:p w14:paraId="122D78D3" w14:textId="77777777" w:rsidR="0081345E" w:rsidRPr="0081345E" w:rsidRDefault="0081345E" w:rsidP="0081345E">
            <w:pPr>
              <w:autoSpaceDE w:val="0"/>
              <w:autoSpaceDN w:val="0"/>
              <w:adjustRightInd w:val="0"/>
              <w:spacing w:line="276" w:lineRule="auto"/>
              <w:rPr>
                <w:rFonts w:cs="Arial"/>
                <w:sz w:val="20"/>
                <w:szCs w:val="20"/>
              </w:rPr>
            </w:pPr>
            <w:r w:rsidRPr="0081345E">
              <w:rPr>
                <w:sz w:val="20"/>
              </w:rPr>
              <w:t>Tel.: +39 02 27075-202</w:t>
            </w:r>
          </w:p>
          <w:p w14:paraId="7081F39B" w14:textId="7580EED8" w:rsidR="0081345E" w:rsidRPr="00334FD7" w:rsidRDefault="005E2988" w:rsidP="0081345E">
            <w:pPr>
              <w:spacing w:line="276" w:lineRule="auto"/>
              <w:rPr>
                <w:rFonts w:cs="Arial"/>
                <w:b/>
                <w:color w:val="333333"/>
                <w:szCs w:val="18"/>
                <w:shd w:val="clear" w:color="auto" w:fill="FFFFFF"/>
              </w:rPr>
            </w:pPr>
            <w:hyperlink r:id="rId11" w:history="1">
              <w:r w:rsidR="0081345E">
                <w:rPr>
                  <w:rStyle w:val="Hyperlink"/>
                  <w:sz w:val="20"/>
                  <w:szCs w:val="20"/>
                  <w:lang w:val="en-GB"/>
                </w:rPr>
                <w:t>m.nobile@heidenhain.it</w:t>
              </w:r>
            </w:hyperlink>
            <w:r w:rsidR="0081345E">
              <w:rPr>
                <w:sz w:val="20"/>
                <w:szCs w:val="20"/>
                <w:lang w:val="en-GB"/>
              </w:rPr>
              <w:t xml:space="preserve"> </w:t>
            </w:r>
          </w:p>
        </w:tc>
      </w:tr>
    </w:tbl>
    <w:p w14:paraId="4E4AAF5F" w14:textId="77777777" w:rsidR="006E786E" w:rsidRDefault="006E786E"/>
    <w:p w14:paraId="26567002" w14:textId="77777777" w:rsidR="006E786E" w:rsidRDefault="006E786E"/>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541EB0" w:rsidRPr="003D4CB9" w14:paraId="17627141" w14:textId="77777777" w:rsidTr="00B61312">
        <w:tc>
          <w:tcPr>
            <w:tcW w:w="4677" w:type="dxa"/>
            <w:vAlign w:val="bottom"/>
          </w:tcPr>
          <w:p w14:paraId="450293B2" w14:textId="61DC0AD4" w:rsidR="00541EB0" w:rsidRDefault="006C2164" w:rsidP="00541EB0">
            <w:pPr>
              <w:spacing w:line="276" w:lineRule="auto"/>
              <w:rPr>
                <w:rFonts w:cs="Adobe Arabic"/>
              </w:rPr>
            </w:pPr>
            <w:bookmarkStart w:id="0" w:name="_Hlk172026348"/>
            <w:r>
              <w:rPr>
                <w:noProof/>
              </w:rPr>
              <w:lastRenderedPageBreak/>
              <w:drawing>
                <wp:inline distT="0" distB="0" distL="0" distR="0" wp14:anchorId="35267438" wp14:editId="5C3B9DDB">
                  <wp:extent cx="2847975" cy="1990725"/>
                  <wp:effectExtent l="0" t="0" r="9525" b="9525"/>
                  <wp:docPr id="17053785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47975" cy="1990725"/>
                          </a:xfrm>
                          <a:prstGeom prst="rect">
                            <a:avLst/>
                          </a:prstGeom>
                          <a:noFill/>
                          <a:ln>
                            <a:noFill/>
                          </a:ln>
                        </pic:spPr>
                      </pic:pic>
                    </a:graphicData>
                  </a:graphic>
                </wp:inline>
              </w:drawing>
            </w:r>
          </w:p>
        </w:tc>
        <w:tc>
          <w:tcPr>
            <w:tcW w:w="4677" w:type="dxa"/>
            <w:vAlign w:val="bottom"/>
          </w:tcPr>
          <w:p w14:paraId="0EE8E33E" w14:textId="626616E7" w:rsidR="00541EB0" w:rsidRDefault="00541EB0" w:rsidP="00541EB0">
            <w:pPr>
              <w:spacing w:line="276" w:lineRule="auto"/>
              <w:rPr>
                <w:rFonts w:cs="Adobe Arabic"/>
                <w:i/>
              </w:rPr>
            </w:pPr>
            <w:r>
              <w:rPr>
                <w:i/>
              </w:rPr>
              <w:t>Ridurre footprint di CO</w:t>
            </w:r>
            <w:r>
              <w:rPr>
                <w:i/>
                <w:vertAlign w:val="subscript"/>
              </w:rPr>
              <w:t xml:space="preserve">2 </w:t>
            </w:r>
            <w:r>
              <w:rPr>
                <w:i/>
              </w:rPr>
              <w:t>e TCO: con la tecnologia True Image, i sistemi di misura HEIDENHAIN forniscono in maniera affidabile valori di posizione di elevata accuratezza anche senza pressurizzazione.</w:t>
            </w:r>
          </w:p>
        </w:tc>
      </w:tr>
      <w:tr w:rsidR="006C2164" w:rsidRPr="003D4CB9" w14:paraId="26681124" w14:textId="77777777" w:rsidTr="00B61312">
        <w:tc>
          <w:tcPr>
            <w:tcW w:w="4677" w:type="dxa"/>
            <w:vAlign w:val="bottom"/>
          </w:tcPr>
          <w:p w14:paraId="43D830E4" w14:textId="1AFFED96" w:rsidR="006C2164" w:rsidRDefault="006C2164" w:rsidP="00541EB0">
            <w:pPr>
              <w:spacing w:line="276" w:lineRule="auto"/>
              <w:rPr>
                <w:rFonts w:cs="Adobe Arabic"/>
              </w:rPr>
            </w:pPr>
            <w:r>
              <w:rPr>
                <w:noProof/>
              </w:rPr>
              <w:drawing>
                <wp:inline distT="0" distB="0" distL="0" distR="0" wp14:anchorId="0C08FF6A" wp14:editId="436D5BF1">
                  <wp:extent cx="2856230" cy="2013181"/>
                  <wp:effectExtent l="0" t="0" r="1270" b="6350"/>
                  <wp:docPr id="1666774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77430"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856230" cy="2013181"/>
                          </a:xfrm>
                          <a:prstGeom prst="rect">
                            <a:avLst/>
                          </a:prstGeom>
                          <a:noFill/>
                          <a:ln>
                            <a:noFill/>
                          </a:ln>
                        </pic:spPr>
                      </pic:pic>
                    </a:graphicData>
                  </a:graphic>
                </wp:inline>
              </w:drawing>
            </w:r>
          </w:p>
        </w:tc>
        <w:tc>
          <w:tcPr>
            <w:tcW w:w="4677" w:type="dxa"/>
            <w:vAlign w:val="bottom"/>
          </w:tcPr>
          <w:p w14:paraId="57D8775D" w14:textId="1185C481" w:rsidR="006C2164" w:rsidRPr="008D5E1B" w:rsidRDefault="006C2164" w:rsidP="00541EB0">
            <w:pPr>
              <w:spacing w:line="276" w:lineRule="auto"/>
              <w:rPr>
                <w:rFonts w:cs="Adobe Arabic"/>
                <w:i/>
              </w:rPr>
            </w:pPr>
            <w:r>
              <w:rPr>
                <w:i/>
              </w:rPr>
              <w:t>I sistemi di misura incapsulati LC e RCN HEIDENHAIN con tecnologia True Image semplificano il sistema di pressurizzazione della macchina utensile. Il footprint di CO</w:t>
            </w:r>
            <w:r>
              <w:rPr>
                <w:i/>
                <w:vertAlign w:val="subscript"/>
              </w:rPr>
              <w:t>2</w:t>
            </w:r>
            <w:r>
              <w:rPr>
                <w:i/>
              </w:rPr>
              <w:t xml:space="preserve"> si riduce fino al 99%.</w:t>
            </w:r>
          </w:p>
        </w:tc>
      </w:tr>
      <w:bookmarkEnd w:id="0"/>
    </w:tbl>
    <w:p w14:paraId="0980C3B4" w14:textId="77777777" w:rsidR="00F60FF8" w:rsidRPr="003D4CB9" w:rsidRDefault="00F60FF8" w:rsidP="00B61312">
      <w:pPr>
        <w:spacing w:line="276" w:lineRule="auto"/>
        <w:rPr>
          <w:rFonts w:cs="Adobe Arabic"/>
        </w:rPr>
      </w:pPr>
    </w:p>
    <w:sectPr w:rsidR="00F60FF8" w:rsidRPr="003D4CB9" w:rsidSect="00914313">
      <w:headerReference w:type="default" r:id="rId14"/>
      <w:footerReference w:type="default" r:id="rId15"/>
      <w:pgSz w:w="11907" w:h="16840" w:code="9"/>
      <w:pgMar w:top="1702" w:right="851"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DDE7" w14:textId="77777777" w:rsidR="00223548" w:rsidRDefault="00223548" w:rsidP="0091430D">
      <w:r>
        <w:separator/>
      </w:r>
    </w:p>
  </w:endnote>
  <w:endnote w:type="continuationSeparator" w:id="0">
    <w:p w14:paraId="14E16948" w14:textId="77777777" w:rsidR="00223548" w:rsidRDefault="0022354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09C" w14:textId="77777777" w:rsidR="005D5128" w:rsidRDefault="005D5128" w:rsidP="003D4CB9">
    <w:pPr>
      <w:pStyle w:val="Fuzeile"/>
      <w:tabs>
        <w:tab w:val="clear" w:pos="4536"/>
      </w:tabs>
      <w:rPr>
        <w:sz w:val="20"/>
      </w:rPr>
    </w:pPr>
  </w:p>
  <w:p w14:paraId="130F2A8C" w14:textId="77777777" w:rsidR="005D5128" w:rsidRDefault="005D5128" w:rsidP="003D4CB9">
    <w:pPr>
      <w:pStyle w:val="Fuzeile"/>
      <w:tabs>
        <w:tab w:val="clear" w:pos="4536"/>
      </w:tabs>
      <w:rPr>
        <w:sz w:val="20"/>
      </w:rPr>
    </w:pPr>
  </w:p>
  <w:p w14:paraId="47E00996" w14:textId="57C78192" w:rsidR="003D4CB9" w:rsidRPr="00F432DE" w:rsidRDefault="0081345E" w:rsidP="009830F8">
    <w:pPr>
      <w:pStyle w:val="Fuzeile"/>
      <w:tabs>
        <w:tab w:val="clear" w:pos="4536"/>
        <w:tab w:val="clear" w:pos="9072"/>
        <w:tab w:val="right" w:pos="9638"/>
      </w:tabs>
      <w:rPr>
        <w:sz w:val="20"/>
      </w:rPr>
    </w:pPr>
    <w:r>
      <w:rPr>
        <w:sz w:val="20"/>
      </w:rPr>
      <w:t>Ottobre</w:t>
    </w:r>
    <w:r w:rsidR="00D842E0">
      <w:rPr>
        <w:sz w:val="20"/>
      </w:rPr>
      <w:t xml:space="preserve"> 2024</w:t>
    </w:r>
    <w:r w:rsidR="00D842E0">
      <w:rPr>
        <w:sz w:val="20"/>
      </w:rPr>
      <w:tab/>
    </w:r>
    <w:sdt>
      <w:sdtPr>
        <w:rPr>
          <w:sz w:val="20"/>
        </w:rPr>
        <w:id w:val="-496501173"/>
        <w:docPartObj>
          <w:docPartGallery w:val="Page Numbers (Bottom of Page)"/>
          <w:docPartUnique/>
        </w:docPartObj>
      </w:sdtPr>
      <w:sdtEndPr/>
      <w:sdtContent>
        <w:r w:rsidR="00D842E0">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8DC9954"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1FC63" w14:textId="77777777" w:rsidR="00223548" w:rsidRDefault="00223548" w:rsidP="0091430D">
      <w:r>
        <w:separator/>
      </w:r>
    </w:p>
  </w:footnote>
  <w:footnote w:type="continuationSeparator" w:id="0">
    <w:p w14:paraId="4A538512" w14:textId="77777777" w:rsidR="00223548" w:rsidRDefault="0022354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4B49" w14:textId="77777777" w:rsidR="003555A6" w:rsidRDefault="00D2252D" w:rsidP="009830F8">
    <w:pPr>
      <w:pStyle w:val="Kopfzeile"/>
      <w:tabs>
        <w:tab w:val="clear" w:pos="9072"/>
        <w:tab w:val="right" w:pos="9638"/>
      </w:tabs>
      <w:spacing w:before="120"/>
      <w:rPr>
        <w:b/>
      </w:rPr>
    </w:pPr>
    <w:r>
      <w:rPr>
        <w:b/>
      </w:rPr>
      <w:t>Comunicato stampa</w:t>
    </w:r>
    <w:r>
      <w:rPr>
        <w:b/>
      </w:rPr>
      <w:tab/>
    </w:r>
    <w:r>
      <w:rPr>
        <w:b/>
      </w:rPr>
      <w:tab/>
    </w:r>
    <w:r>
      <w:rPr>
        <w:noProof/>
      </w:rPr>
      <w:drawing>
        <wp:inline distT="0" distB="0" distL="0" distR="0" wp14:anchorId="675B6200" wp14:editId="37CB83E0">
          <wp:extent cx="1627505" cy="194310"/>
          <wp:effectExtent l="19050" t="0" r="0" b="0"/>
          <wp:docPr id="5"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535461397">
    <w:abstractNumId w:val="1"/>
  </w:num>
  <w:num w:numId="2" w16cid:durableId="23679310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A48FB"/>
    <w:rsid w:val="000B112D"/>
    <w:rsid w:val="000C3F0E"/>
    <w:rsid w:val="000C66E8"/>
    <w:rsid w:val="000E696D"/>
    <w:rsid w:val="00106AEA"/>
    <w:rsid w:val="001076B5"/>
    <w:rsid w:val="00110A9E"/>
    <w:rsid w:val="001343DE"/>
    <w:rsid w:val="00153753"/>
    <w:rsid w:val="0017697E"/>
    <w:rsid w:val="001938A0"/>
    <w:rsid w:val="001A68BD"/>
    <w:rsid w:val="001B6D6B"/>
    <w:rsid w:val="001B7062"/>
    <w:rsid w:val="001E7DA4"/>
    <w:rsid w:val="0020491A"/>
    <w:rsid w:val="00212759"/>
    <w:rsid w:val="00223548"/>
    <w:rsid w:val="00253F47"/>
    <w:rsid w:val="00256437"/>
    <w:rsid w:val="002667D8"/>
    <w:rsid w:val="00274423"/>
    <w:rsid w:val="0028442E"/>
    <w:rsid w:val="00290658"/>
    <w:rsid w:val="002A1077"/>
    <w:rsid w:val="002A4DA5"/>
    <w:rsid w:val="002C345D"/>
    <w:rsid w:val="002C4CD5"/>
    <w:rsid w:val="002D60A3"/>
    <w:rsid w:val="002E218A"/>
    <w:rsid w:val="003115D7"/>
    <w:rsid w:val="003150E3"/>
    <w:rsid w:val="00324786"/>
    <w:rsid w:val="0032534F"/>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E69B6"/>
    <w:rsid w:val="003F32BD"/>
    <w:rsid w:val="00401F73"/>
    <w:rsid w:val="004054CA"/>
    <w:rsid w:val="0041650E"/>
    <w:rsid w:val="004318A8"/>
    <w:rsid w:val="00434FB6"/>
    <w:rsid w:val="004355FD"/>
    <w:rsid w:val="004363CA"/>
    <w:rsid w:val="00437499"/>
    <w:rsid w:val="0044147B"/>
    <w:rsid w:val="004418D4"/>
    <w:rsid w:val="00450667"/>
    <w:rsid w:val="00450ADE"/>
    <w:rsid w:val="00454588"/>
    <w:rsid w:val="00457C9D"/>
    <w:rsid w:val="00462137"/>
    <w:rsid w:val="00470DDD"/>
    <w:rsid w:val="004818D0"/>
    <w:rsid w:val="0049111D"/>
    <w:rsid w:val="00497D75"/>
    <w:rsid w:val="004A010A"/>
    <w:rsid w:val="004A57F3"/>
    <w:rsid w:val="004A605C"/>
    <w:rsid w:val="004D719F"/>
    <w:rsid w:val="004E0D31"/>
    <w:rsid w:val="004F6CE3"/>
    <w:rsid w:val="004F731E"/>
    <w:rsid w:val="005153F0"/>
    <w:rsid w:val="00521B4C"/>
    <w:rsid w:val="0053234F"/>
    <w:rsid w:val="00541EB0"/>
    <w:rsid w:val="00560B58"/>
    <w:rsid w:val="00574156"/>
    <w:rsid w:val="00586C01"/>
    <w:rsid w:val="005915F6"/>
    <w:rsid w:val="00593634"/>
    <w:rsid w:val="005A1218"/>
    <w:rsid w:val="005B3F5F"/>
    <w:rsid w:val="005B5DBD"/>
    <w:rsid w:val="005C7C77"/>
    <w:rsid w:val="005D5128"/>
    <w:rsid w:val="005E2988"/>
    <w:rsid w:val="005E2BFB"/>
    <w:rsid w:val="005F2AF0"/>
    <w:rsid w:val="006105ED"/>
    <w:rsid w:val="00616166"/>
    <w:rsid w:val="006161D3"/>
    <w:rsid w:val="00635D3B"/>
    <w:rsid w:val="00643ACC"/>
    <w:rsid w:val="00652C63"/>
    <w:rsid w:val="00661039"/>
    <w:rsid w:val="006B23F0"/>
    <w:rsid w:val="006B3CB1"/>
    <w:rsid w:val="006B3D39"/>
    <w:rsid w:val="006B4F68"/>
    <w:rsid w:val="006C2164"/>
    <w:rsid w:val="006C641E"/>
    <w:rsid w:val="006D4E4B"/>
    <w:rsid w:val="006D595D"/>
    <w:rsid w:val="006E1F8C"/>
    <w:rsid w:val="006E786E"/>
    <w:rsid w:val="006F41B7"/>
    <w:rsid w:val="00706824"/>
    <w:rsid w:val="00740040"/>
    <w:rsid w:val="00771DB3"/>
    <w:rsid w:val="0078495B"/>
    <w:rsid w:val="0079517F"/>
    <w:rsid w:val="007956E2"/>
    <w:rsid w:val="0079650B"/>
    <w:rsid w:val="00796ECD"/>
    <w:rsid w:val="007A4F06"/>
    <w:rsid w:val="007B3487"/>
    <w:rsid w:val="007C1A90"/>
    <w:rsid w:val="007C7E21"/>
    <w:rsid w:val="007E0104"/>
    <w:rsid w:val="007F7AE1"/>
    <w:rsid w:val="0081345E"/>
    <w:rsid w:val="00814F20"/>
    <w:rsid w:val="008407A8"/>
    <w:rsid w:val="00843288"/>
    <w:rsid w:val="008500A1"/>
    <w:rsid w:val="008518F6"/>
    <w:rsid w:val="008603F3"/>
    <w:rsid w:val="00866D02"/>
    <w:rsid w:val="008806CC"/>
    <w:rsid w:val="008808DE"/>
    <w:rsid w:val="008868B4"/>
    <w:rsid w:val="008A506A"/>
    <w:rsid w:val="008A6540"/>
    <w:rsid w:val="008A68D9"/>
    <w:rsid w:val="008B06C7"/>
    <w:rsid w:val="008D5E1B"/>
    <w:rsid w:val="008E17E1"/>
    <w:rsid w:val="008E584F"/>
    <w:rsid w:val="00900218"/>
    <w:rsid w:val="00904E51"/>
    <w:rsid w:val="00913BE7"/>
    <w:rsid w:val="0091430D"/>
    <w:rsid w:val="00914313"/>
    <w:rsid w:val="00942F78"/>
    <w:rsid w:val="009442FE"/>
    <w:rsid w:val="00951569"/>
    <w:rsid w:val="00952CA1"/>
    <w:rsid w:val="0095347A"/>
    <w:rsid w:val="0096312C"/>
    <w:rsid w:val="0097134A"/>
    <w:rsid w:val="009733AE"/>
    <w:rsid w:val="00975A0B"/>
    <w:rsid w:val="00982455"/>
    <w:rsid w:val="009830F8"/>
    <w:rsid w:val="0098702E"/>
    <w:rsid w:val="009B379B"/>
    <w:rsid w:val="009C6BF8"/>
    <w:rsid w:val="009D1A36"/>
    <w:rsid w:val="009E0273"/>
    <w:rsid w:val="00A06420"/>
    <w:rsid w:val="00A0729D"/>
    <w:rsid w:val="00A229D7"/>
    <w:rsid w:val="00A235CE"/>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24524"/>
    <w:rsid w:val="00B30C9F"/>
    <w:rsid w:val="00B33CF2"/>
    <w:rsid w:val="00B61312"/>
    <w:rsid w:val="00B64F03"/>
    <w:rsid w:val="00B6511B"/>
    <w:rsid w:val="00B76357"/>
    <w:rsid w:val="00B90FED"/>
    <w:rsid w:val="00B92F2C"/>
    <w:rsid w:val="00BA0BD4"/>
    <w:rsid w:val="00BA426A"/>
    <w:rsid w:val="00BB1CBB"/>
    <w:rsid w:val="00BB6E04"/>
    <w:rsid w:val="00BC152E"/>
    <w:rsid w:val="00BD0A7A"/>
    <w:rsid w:val="00BD1D5C"/>
    <w:rsid w:val="00BF340B"/>
    <w:rsid w:val="00BF4098"/>
    <w:rsid w:val="00BF47F6"/>
    <w:rsid w:val="00BF60CE"/>
    <w:rsid w:val="00C21CBA"/>
    <w:rsid w:val="00C303B3"/>
    <w:rsid w:val="00C35316"/>
    <w:rsid w:val="00C36CB1"/>
    <w:rsid w:val="00C40AB9"/>
    <w:rsid w:val="00C46F38"/>
    <w:rsid w:val="00C608DE"/>
    <w:rsid w:val="00C62A38"/>
    <w:rsid w:val="00C666D3"/>
    <w:rsid w:val="00C7255F"/>
    <w:rsid w:val="00C76A4D"/>
    <w:rsid w:val="00C808A0"/>
    <w:rsid w:val="00C81461"/>
    <w:rsid w:val="00C85E3B"/>
    <w:rsid w:val="00C96C4D"/>
    <w:rsid w:val="00CA0BB7"/>
    <w:rsid w:val="00CA3A20"/>
    <w:rsid w:val="00CB03FD"/>
    <w:rsid w:val="00CB1992"/>
    <w:rsid w:val="00CB45FA"/>
    <w:rsid w:val="00CB534E"/>
    <w:rsid w:val="00CC6DF0"/>
    <w:rsid w:val="00CD4796"/>
    <w:rsid w:val="00CD71D4"/>
    <w:rsid w:val="00CE2F73"/>
    <w:rsid w:val="00CE6C7B"/>
    <w:rsid w:val="00CF391F"/>
    <w:rsid w:val="00CF6546"/>
    <w:rsid w:val="00D067A9"/>
    <w:rsid w:val="00D10BC2"/>
    <w:rsid w:val="00D14166"/>
    <w:rsid w:val="00D14601"/>
    <w:rsid w:val="00D1480C"/>
    <w:rsid w:val="00D17E78"/>
    <w:rsid w:val="00D2252D"/>
    <w:rsid w:val="00D43AD5"/>
    <w:rsid w:val="00D45A00"/>
    <w:rsid w:val="00D527D5"/>
    <w:rsid w:val="00D713A0"/>
    <w:rsid w:val="00D842E0"/>
    <w:rsid w:val="00D87B41"/>
    <w:rsid w:val="00D94541"/>
    <w:rsid w:val="00D9586D"/>
    <w:rsid w:val="00D96114"/>
    <w:rsid w:val="00DA1D6D"/>
    <w:rsid w:val="00DA44EB"/>
    <w:rsid w:val="00DE36FF"/>
    <w:rsid w:val="00E0475C"/>
    <w:rsid w:val="00E06DD0"/>
    <w:rsid w:val="00E2679F"/>
    <w:rsid w:val="00E302A0"/>
    <w:rsid w:val="00E32A68"/>
    <w:rsid w:val="00E3434E"/>
    <w:rsid w:val="00E43981"/>
    <w:rsid w:val="00E54940"/>
    <w:rsid w:val="00E82990"/>
    <w:rsid w:val="00E83003"/>
    <w:rsid w:val="00E951C2"/>
    <w:rsid w:val="00E97915"/>
    <w:rsid w:val="00EA5046"/>
    <w:rsid w:val="00EB0800"/>
    <w:rsid w:val="00EC47D1"/>
    <w:rsid w:val="00ED049A"/>
    <w:rsid w:val="00ED2BF2"/>
    <w:rsid w:val="00F0581E"/>
    <w:rsid w:val="00F070B5"/>
    <w:rsid w:val="00F1013B"/>
    <w:rsid w:val="00F14D45"/>
    <w:rsid w:val="00F2066F"/>
    <w:rsid w:val="00F23403"/>
    <w:rsid w:val="00F242F6"/>
    <w:rsid w:val="00F24B38"/>
    <w:rsid w:val="00F310C4"/>
    <w:rsid w:val="00F31938"/>
    <w:rsid w:val="00F3776E"/>
    <w:rsid w:val="00F432DE"/>
    <w:rsid w:val="00F438BA"/>
    <w:rsid w:val="00F51356"/>
    <w:rsid w:val="00F60FF8"/>
    <w:rsid w:val="00F655DA"/>
    <w:rsid w:val="00F7592E"/>
    <w:rsid w:val="00F76A7E"/>
    <w:rsid w:val="00F7761E"/>
    <w:rsid w:val="00F84138"/>
    <w:rsid w:val="00F93C3C"/>
    <w:rsid w:val="00F9724F"/>
    <w:rsid w:val="00FB5B37"/>
    <w:rsid w:val="00FB6CD2"/>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5DC049"/>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662391042">
      <w:bodyDiv w:val="1"/>
      <w:marLeft w:val="0"/>
      <w:marRight w:val="0"/>
      <w:marTop w:val="0"/>
      <w:marBottom w:val="0"/>
      <w:divBdr>
        <w:top w:val="none" w:sz="0" w:space="0" w:color="auto"/>
        <w:left w:val="none" w:sz="0" w:space="0" w:color="auto"/>
        <w:bottom w:val="none" w:sz="0" w:space="0" w:color="auto"/>
        <w:right w:val="none" w:sz="0" w:space="0" w:color="auto"/>
      </w:divBdr>
      <w:divsChild>
        <w:div w:id="176581784">
          <w:marLeft w:val="0"/>
          <w:marRight w:val="0"/>
          <w:marTop w:val="0"/>
          <w:marBottom w:val="0"/>
          <w:divBdr>
            <w:top w:val="none" w:sz="0" w:space="0" w:color="auto"/>
            <w:left w:val="none" w:sz="0" w:space="0" w:color="auto"/>
            <w:bottom w:val="none" w:sz="0" w:space="0" w:color="auto"/>
            <w:right w:val="none" w:sz="0" w:space="0" w:color="auto"/>
          </w:divBdr>
          <w:divsChild>
            <w:div w:id="61027305">
              <w:marLeft w:val="0"/>
              <w:marRight w:val="0"/>
              <w:marTop w:val="0"/>
              <w:marBottom w:val="0"/>
              <w:divBdr>
                <w:top w:val="none" w:sz="0" w:space="0" w:color="auto"/>
                <w:left w:val="none" w:sz="0" w:space="0" w:color="auto"/>
                <w:bottom w:val="none" w:sz="0" w:space="0" w:color="auto"/>
                <w:right w:val="none" w:sz="0" w:space="0" w:color="auto"/>
              </w:divBdr>
            </w:div>
          </w:divsChild>
        </w:div>
        <w:div w:id="1459909317">
          <w:marLeft w:val="0"/>
          <w:marRight w:val="0"/>
          <w:marTop w:val="0"/>
          <w:marBottom w:val="0"/>
          <w:divBdr>
            <w:top w:val="none" w:sz="0" w:space="0" w:color="auto"/>
            <w:left w:val="none" w:sz="0" w:space="0" w:color="auto"/>
            <w:bottom w:val="none" w:sz="0" w:space="0" w:color="auto"/>
            <w:right w:val="none" w:sz="0" w:space="0" w:color="auto"/>
          </w:divBdr>
          <w:divsChild>
            <w:div w:id="1113943920">
              <w:marLeft w:val="0"/>
              <w:marRight w:val="0"/>
              <w:marTop w:val="0"/>
              <w:marBottom w:val="0"/>
              <w:divBdr>
                <w:top w:val="none" w:sz="0" w:space="0" w:color="auto"/>
                <w:left w:val="none" w:sz="0" w:space="0" w:color="auto"/>
                <w:bottom w:val="none" w:sz="0" w:space="0" w:color="auto"/>
                <w:right w:val="none" w:sz="0" w:space="0" w:color="auto"/>
              </w:divBdr>
              <w:divsChild>
                <w:div w:id="54494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526315">
      <w:bodyDiv w:val="1"/>
      <w:marLeft w:val="0"/>
      <w:marRight w:val="0"/>
      <w:marTop w:val="0"/>
      <w:marBottom w:val="0"/>
      <w:divBdr>
        <w:top w:val="none" w:sz="0" w:space="0" w:color="auto"/>
        <w:left w:val="none" w:sz="0" w:space="0" w:color="auto"/>
        <w:bottom w:val="none" w:sz="0" w:space="0" w:color="auto"/>
        <w:right w:val="none" w:sz="0" w:space="0" w:color="auto"/>
      </w:divBdr>
    </w:div>
    <w:div w:id="1276408190">
      <w:bodyDiv w:val="1"/>
      <w:marLeft w:val="0"/>
      <w:marRight w:val="0"/>
      <w:marTop w:val="0"/>
      <w:marBottom w:val="0"/>
      <w:divBdr>
        <w:top w:val="none" w:sz="0" w:space="0" w:color="auto"/>
        <w:left w:val="none" w:sz="0" w:space="0" w:color="auto"/>
        <w:bottom w:val="none" w:sz="0" w:space="0" w:color="auto"/>
        <w:right w:val="none" w:sz="0" w:space="0" w:color="auto"/>
      </w:divBdr>
    </w:div>
    <w:div w:id="136205022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64818548">
      <w:bodyDiv w:val="1"/>
      <w:marLeft w:val="0"/>
      <w:marRight w:val="0"/>
      <w:marTop w:val="0"/>
      <w:marBottom w:val="0"/>
      <w:divBdr>
        <w:top w:val="none" w:sz="0" w:space="0" w:color="auto"/>
        <w:left w:val="none" w:sz="0" w:space="0" w:color="auto"/>
        <w:bottom w:val="none" w:sz="0" w:space="0" w:color="auto"/>
        <w:right w:val="none" w:sz="0" w:space="0" w:color="auto"/>
      </w:divBdr>
    </w:div>
    <w:div w:id="2012679216">
      <w:bodyDiv w:val="1"/>
      <w:marLeft w:val="0"/>
      <w:marRight w:val="0"/>
      <w:marTop w:val="0"/>
      <w:marBottom w:val="0"/>
      <w:divBdr>
        <w:top w:val="none" w:sz="0" w:space="0" w:color="auto"/>
        <w:left w:val="none" w:sz="0" w:space="0" w:color="auto"/>
        <w:bottom w:val="none" w:sz="0" w:space="0" w:color="auto"/>
        <w:right w:val="none" w:sz="0" w:space="0" w:color="auto"/>
      </w:divBdr>
      <w:divsChild>
        <w:div w:id="1264916772">
          <w:marLeft w:val="0"/>
          <w:marRight w:val="0"/>
          <w:marTop w:val="450"/>
          <w:marBottom w:val="450"/>
          <w:divBdr>
            <w:top w:val="none" w:sz="0" w:space="0" w:color="auto"/>
            <w:left w:val="none" w:sz="0" w:space="0" w:color="auto"/>
            <w:bottom w:val="none" w:sz="0" w:space="0" w:color="auto"/>
            <w:right w:val="none" w:sz="0" w:space="0" w:color="auto"/>
          </w:divBdr>
          <w:divsChild>
            <w:div w:id="2050449036">
              <w:marLeft w:val="0"/>
              <w:marRight w:val="0"/>
              <w:marTop w:val="0"/>
              <w:marBottom w:val="0"/>
              <w:divBdr>
                <w:top w:val="none" w:sz="0" w:space="0" w:color="auto"/>
                <w:left w:val="none" w:sz="0" w:space="0" w:color="auto"/>
                <w:bottom w:val="none" w:sz="0" w:space="0" w:color="auto"/>
                <w:right w:val="none" w:sz="0" w:space="0" w:color="auto"/>
              </w:divBdr>
              <w:divsChild>
                <w:div w:id="439036310">
                  <w:marLeft w:val="0"/>
                  <w:marRight w:val="0"/>
                  <w:marTop w:val="0"/>
                  <w:marBottom w:val="0"/>
                  <w:divBdr>
                    <w:top w:val="none" w:sz="0" w:space="0" w:color="auto"/>
                    <w:left w:val="none" w:sz="0" w:space="0" w:color="auto"/>
                    <w:bottom w:val="none" w:sz="0" w:space="0" w:color="auto"/>
                    <w:right w:val="none" w:sz="0" w:space="0" w:color="auto"/>
                  </w:divBdr>
                  <w:divsChild>
                    <w:div w:id="863515329">
                      <w:marLeft w:val="-225"/>
                      <w:marRight w:val="-225"/>
                      <w:marTop w:val="0"/>
                      <w:marBottom w:val="0"/>
                      <w:divBdr>
                        <w:top w:val="none" w:sz="0" w:space="0" w:color="auto"/>
                        <w:left w:val="none" w:sz="0" w:space="0" w:color="auto"/>
                        <w:bottom w:val="none" w:sz="0" w:space="0" w:color="auto"/>
                        <w:right w:val="none" w:sz="0" w:space="0" w:color="auto"/>
                      </w:divBdr>
                      <w:divsChild>
                        <w:div w:id="418335290">
                          <w:marLeft w:val="0"/>
                          <w:marRight w:val="0"/>
                          <w:marTop w:val="0"/>
                          <w:marBottom w:val="0"/>
                          <w:divBdr>
                            <w:top w:val="none" w:sz="0" w:space="0" w:color="auto"/>
                            <w:left w:val="none" w:sz="0" w:space="0" w:color="auto"/>
                            <w:bottom w:val="none" w:sz="0" w:space="0" w:color="auto"/>
                            <w:right w:val="none" w:sz="0" w:space="0" w:color="auto"/>
                          </w:divBdr>
                          <w:divsChild>
                            <w:div w:id="477111107">
                              <w:marLeft w:val="0"/>
                              <w:marRight w:val="0"/>
                              <w:marTop w:val="0"/>
                              <w:marBottom w:val="0"/>
                              <w:divBdr>
                                <w:top w:val="none" w:sz="0" w:space="0" w:color="auto"/>
                                <w:left w:val="none" w:sz="0" w:space="0" w:color="auto"/>
                                <w:bottom w:val="none" w:sz="0" w:space="0" w:color="auto"/>
                                <w:right w:val="none" w:sz="0" w:space="0" w:color="auto"/>
                              </w:divBdr>
                              <w:divsChild>
                                <w:div w:id="622999146">
                                  <w:marLeft w:val="0"/>
                                  <w:marRight w:val="0"/>
                                  <w:marTop w:val="0"/>
                                  <w:marBottom w:val="0"/>
                                  <w:divBdr>
                                    <w:top w:val="none" w:sz="0" w:space="0" w:color="auto"/>
                                    <w:left w:val="none" w:sz="0" w:space="0" w:color="auto"/>
                                    <w:bottom w:val="none" w:sz="0" w:space="0" w:color="auto"/>
                                    <w:right w:val="none" w:sz="0" w:space="0" w:color="auto"/>
                                  </w:divBdr>
                                </w:div>
                              </w:divsChild>
                            </w:div>
                            <w:div w:id="1225876090">
                              <w:marLeft w:val="0"/>
                              <w:marRight w:val="0"/>
                              <w:marTop w:val="0"/>
                              <w:marBottom w:val="0"/>
                              <w:divBdr>
                                <w:top w:val="none" w:sz="0" w:space="0" w:color="auto"/>
                                <w:left w:val="none" w:sz="0" w:space="0" w:color="auto"/>
                                <w:bottom w:val="none" w:sz="0" w:space="0" w:color="auto"/>
                                <w:right w:val="none" w:sz="0" w:space="0" w:color="auto"/>
                              </w:divBdr>
                              <w:divsChild>
                                <w:div w:id="159580">
                                  <w:marLeft w:val="0"/>
                                  <w:marRight w:val="0"/>
                                  <w:marTop w:val="0"/>
                                  <w:marBottom w:val="0"/>
                                  <w:divBdr>
                                    <w:top w:val="none" w:sz="0" w:space="0" w:color="auto"/>
                                    <w:left w:val="none" w:sz="0" w:space="0" w:color="auto"/>
                                    <w:bottom w:val="none" w:sz="0" w:space="0" w:color="auto"/>
                                    <w:right w:val="none" w:sz="0" w:space="0" w:color="auto"/>
                                  </w:divBdr>
                                  <w:divsChild>
                                    <w:div w:id="12350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ve.heidenhain.com/index.html"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nobile@heidenhain.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eidenhain.it" TargetMode="External"/><Relationship Id="rId4" Type="http://schemas.openxmlformats.org/officeDocument/2006/relationships/settings" Target="settings.xml"/><Relationship Id="rId9" Type="http://schemas.openxmlformats.org/officeDocument/2006/relationships/hyperlink" Target="file:///C:\Users\it1011\Desktop\Comunicati%202024\POST%20BIMU\www.heidenhain.it\tnc7"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2581</Characters>
  <Application>Microsoft Office Word</Application>
  <DocSecurity>4</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2985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Muthmann Frank</cp:lastModifiedBy>
  <cp:revision>2</cp:revision>
  <cp:lastPrinted>2024-07-16T10:44:00Z</cp:lastPrinted>
  <dcterms:created xsi:type="dcterms:W3CDTF">2024-11-15T07:50:00Z</dcterms:created>
  <dcterms:modified xsi:type="dcterms:W3CDTF">2024-11-15T07:50:00Z</dcterms:modified>
</cp:coreProperties>
</file>